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EFE" w:rsidRDefault="00B42FC7" w:rsidP="00A23C40">
      <w:pPr>
        <w:pStyle w:val="Default"/>
        <w:jc w:val="center"/>
        <w:rPr>
          <w:rFonts w:ascii="Comic Sans MS" w:hAnsi="Comic Sans MS"/>
          <w:b/>
          <w:bCs/>
          <w:sz w:val="22"/>
          <w:szCs w:val="22"/>
        </w:rPr>
      </w:pPr>
      <w:r>
        <w:rPr>
          <w:rFonts w:ascii="Comic Sans MS" w:hAnsi="Comic Sans MS"/>
          <w:b/>
          <w:bCs/>
          <w:noProof/>
          <w:sz w:val="22"/>
          <w:szCs w:val="22"/>
          <w:lang w:eastAsia="en-GB"/>
        </w:rPr>
        <w:drawing>
          <wp:anchor distT="0" distB="0" distL="114300" distR="114300" simplePos="0" relativeHeight="251658240" behindDoc="1" locked="0" layoutInCell="1" allowOverlap="1">
            <wp:simplePos x="0" y="0"/>
            <wp:positionH relativeFrom="column">
              <wp:posOffset>-95250</wp:posOffset>
            </wp:positionH>
            <wp:positionV relativeFrom="paragraph">
              <wp:posOffset>-457200</wp:posOffset>
            </wp:positionV>
            <wp:extent cx="2466975" cy="1524000"/>
            <wp:effectExtent l="0" t="0" r="9525" b="0"/>
            <wp:wrapThrough wrapText="bothSides">
              <wp:wrapPolygon edited="0">
                <wp:start x="0" y="0"/>
                <wp:lineTo x="0" y="21330"/>
                <wp:lineTo x="21517" y="21330"/>
                <wp:lineTo x="2151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1524000"/>
                    </a:xfrm>
                    <a:prstGeom prst="rect">
                      <a:avLst/>
                    </a:prstGeom>
                    <a:noFill/>
                  </pic:spPr>
                </pic:pic>
              </a:graphicData>
            </a:graphic>
            <wp14:sizeRelH relativeFrom="page">
              <wp14:pctWidth>0</wp14:pctWidth>
            </wp14:sizeRelH>
            <wp14:sizeRelV relativeFrom="page">
              <wp14:pctHeight>0</wp14:pctHeight>
            </wp14:sizeRelV>
          </wp:anchor>
        </w:drawing>
      </w:r>
      <w:r w:rsidR="00D46F69" w:rsidRPr="00A23C40">
        <w:rPr>
          <w:rFonts w:ascii="Comic Sans MS" w:hAnsi="Comic Sans MS"/>
          <w:b/>
          <w:bCs/>
          <w:sz w:val="22"/>
          <w:szCs w:val="22"/>
        </w:rPr>
        <w:t>PSHE Policy</w:t>
      </w:r>
    </w:p>
    <w:p w:rsidR="00E24D8B" w:rsidRDefault="00E24D8B" w:rsidP="00A23C40">
      <w:pPr>
        <w:pStyle w:val="Default"/>
        <w:jc w:val="center"/>
        <w:rPr>
          <w:rFonts w:ascii="Comic Sans MS" w:hAnsi="Comic Sans MS"/>
          <w:b/>
          <w:bCs/>
          <w:sz w:val="22"/>
          <w:szCs w:val="22"/>
        </w:rPr>
      </w:pPr>
      <w:r>
        <w:rPr>
          <w:rFonts w:ascii="Comic Sans MS" w:hAnsi="Comic Sans MS"/>
          <w:b/>
          <w:bCs/>
          <w:sz w:val="22"/>
          <w:szCs w:val="22"/>
        </w:rPr>
        <w:t>Personal, social, health and economic</w:t>
      </w:r>
      <w:r w:rsidR="00B42FC7">
        <w:rPr>
          <w:rFonts w:ascii="Comic Sans MS" w:hAnsi="Comic Sans MS"/>
          <w:b/>
          <w:bCs/>
          <w:sz w:val="22"/>
          <w:szCs w:val="22"/>
        </w:rPr>
        <w:t xml:space="preserve"> (education)</w:t>
      </w:r>
      <w:bookmarkStart w:id="0" w:name="_GoBack"/>
      <w:bookmarkEnd w:id="0"/>
    </w:p>
    <w:p w:rsidR="00B42FC7" w:rsidRDefault="00B42FC7" w:rsidP="00A23C40">
      <w:pPr>
        <w:pStyle w:val="Default"/>
        <w:jc w:val="center"/>
        <w:rPr>
          <w:rFonts w:ascii="Comic Sans MS" w:hAnsi="Comic Sans MS"/>
          <w:b/>
          <w:bCs/>
          <w:sz w:val="22"/>
          <w:szCs w:val="22"/>
        </w:rPr>
      </w:pPr>
    </w:p>
    <w:p w:rsidR="00A23C40" w:rsidRDefault="00A23C40" w:rsidP="00A23C40">
      <w:pPr>
        <w:pStyle w:val="Default"/>
        <w:jc w:val="center"/>
        <w:rPr>
          <w:rFonts w:ascii="Comic Sans MS" w:hAnsi="Comic Sans MS"/>
          <w:b/>
          <w:bCs/>
          <w:sz w:val="22"/>
          <w:szCs w:val="22"/>
        </w:rPr>
      </w:pPr>
      <w:r>
        <w:rPr>
          <w:rFonts w:ascii="Comic Sans MS" w:hAnsi="Comic Sans MS"/>
          <w:b/>
          <w:bCs/>
          <w:sz w:val="22"/>
          <w:szCs w:val="22"/>
        </w:rPr>
        <w:t>March 2016</w:t>
      </w:r>
    </w:p>
    <w:p w:rsidR="00B42FC7" w:rsidRDefault="00B42FC7" w:rsidP="00A23C40">
      <w:pPr>
        <w:pStyle w:val="Default"/>
        <w:jc w:val="center"/>
        <w:rPr>
          <w:rFonts w:ascii="Comic Sans MS" w:hAnsi="Comic Sans MS"/>
          <w:b/>
          <w:bCs/>
          <w:sz w:val="22"/>
          <w:szCs w:val="22"/>
        </w:rPr>
      </w:pPr>
    </w:p>
    <w:p w:rsidR="00B42FC7" w:rsidRDefault="00B42FC7" w:rsidP="00A23C40">
      <w:pPr>
        <w:pStyle w:val="Default"/>
        <w:jc w:val="center"/>
        <w:rPr>
          <w:rFonts w:ascii="Comic Sans MS" w:hAnsi="Comic Sans MS"/>
          <w:b/>
          <w:bCs/>
          <w:sz w:val="22"/>
          <w:szCs w:val="22"/>
        </w:rPr>
      </w:pPr>
    </w:p>
    <w:p w:rsidR="00B42FC7" w:rsidRDefault="00B42FC7" w:rsidP="00A23C40">
      <w:pPr>
        <w:pStyle w:val="Default"/>
        <w:jc w:val="center"/>
        <w:rPr>
          <w:rFonts w:ascii="Comic Sans MS" w:hAnsi="Comic Sans MS"/>
          <w:b/>
          <w:bCs/>
          <w:sz w:val="22"/>
          <w:szCs w:val="22"/>
        </w:rPr>
      </w:pPr>
    </w:p>
    <w:p w:rsidR="00A23C40" w:rsidRPr="00A23C40" w:rsidRDefault="00A23C40" w:rsidP="00A23C40">
      <w:pPr>
        <w:pStyle w:val="Default"/>
        <w:jc w:val="center"/>
        <w:rPr>
          <w:rFonts w:ascii="Comic Sans MS" w:hAnsi="Comic Sans MS"/>
          <w:b/>
          <w:bCs/>
          <w:sz w:val="22"/>
          <w:szCs w:val="22"/>
        </w:rPr>
      </w:pPr>
    </w:p>
    <w:p w:rsidR="00261EFE" w:rsidRPr="00A23C40" w:rsidRDefault="00261EFE" w:rsidP="00261EFE">
      <w:pPr>
        <w:autoSpaceDE w:val="0"/>
        <w:autoSpaceDN w:val="0"/>
        <w:adjustRightInd w:val="0"/>
        <w:spacing w:after="0" w:line="240" w:lineRule="auto"/>
        <w:rPr>
          <w:rFonts w:ascii="Comic Sans MS" w:hAnsi="Comic Sans MS" w:cs="Univers-CondensedLight"/>
        </w:rPr>
      </w:pPr>
      <w:r w:rsidRPr="00A23C40">
        <w:rPr>
          <w:rFonts w:ascii="Comic Sans MS" w:hAnsi="Comic Sans MS" w:cs="Univers-CondensedBold"/>
          <w:b/>
          <w:bCs/>
        </w:rPr>
        <w:t xml:space="preserve">Article 3 </w:t>
      </w:r>
      <w:r w:rsidRPr="00A23C40">
        <w:rPr>
          <w:rFonts w:ascii="Comic Sans MS" w:hAnsi="Comic Sans MS" w:cs="Univers-CondensedLight"/>
        </w:rPr>
        <w:t>(best interests of the child)</w:t>
      </w:r>
    </w:p>
    <w:p w:rsidR="00261EFE" w:rsidRPr="00A23C40" w:rsidRDefault="00261EFE" w:rsidP="00261EFE">
      <w:pPr>
        <w:autoSpaceDE w:val="0"/>
        <w:autoSpaceDN w:val="0"/>
        <w:adjustRightInd w:val="0"/>
        <w:spacing w:after="0" w:line="240" w:lineRule="auto"/>
        <w:rPr>
          <w:rFonts w:ascii="Comic Sans MS" w:hAnsi="Comic Sans MS" w:cs="Univers-CondensedLight"/>
        </w:rPr>
      </w:pPr>
      <w:r w:rsidRPr="00A23C40">
        <w:rPr>
          <w:rFonts w:ascii="Comic Sans MS" w:hAnsi="Comic Sans MS" w:cs="Univers-CondensedLight"/>
        </w:rPr>
        <w:t>The best interests of the child must be a top priority in all actions concerning children.</w:t>
      </w:r>
    </w:p>
    <w:p w:rsidR="00261EFE" w:rsidRPr="00A23C40" w:rsidRDefault="00261EFE" w:rsidP="00261EFE">
      <w:pPr>
        <w:autoSpaceDE w:val="0"/>
        <w:autoSpaceDN w:val="0"/>
        <w:adjustRightInd w:val="0"/>
        <w:spacing w:after="0" w:line="240" w:lineRule="auto"/>
        <w:rPr>
          <w:rFonts w:ascii="Comic Sans MS" w:hAnsi="Comic Sans MS" w:cs="Univers-CondensedLight"/>
        </w:rPr>
      </w:pPr>
      <w:r w:rsidRPr="00A23C40">
        <w:rPr>
          <w:rFonts w:ascii="Comic Sans MS" w:hAnsi="Comic Sans MS" w:cs="Univers-CondensedBold"/>
          <w:b/>
          <w:bCs/>
        </w:rPr>
        <w:t xml:space="preserve">Article 12 </w:t>
      </w:r>
      <w:r w:rsidRPr="00A23C40">
        <w:rPr>
          <w:rFonts w:ascii="Comic Sans MS" w:hAnsi="Comic Sans MS" w:cs="Univers-CondensedLight"/>
        </w:rPr>
        <w:t>(respect for the views of the child)</w:t>
      </w:r>
    </w:p>
    <w:p w:rsidR="00261EFE" w:rsidRPr="00A23C40" w:rsidRDefault="00261EFE" w:rsidP="00261EFE">
      <w:pPr>
        <w:autoSpaceDE w:val="0"/>
        <w:autoSpaceDN w:val="0"/>
        <w:adjustRightInd w:val="0"/>
        <w:spacing w:after="0" w:line="240" w:lineRule="auto"/>
        <w:rPr>
          <w:rFonts w:ascii="Comic Sans MS" w:hAnsi="Comic Sans MS" w:cs="Univers-CondensedLight"/>
        </w:rPr>
      </w:pPr>
      <w:r w:rsidRPr="00A23C40">
        <w:rPr>
          <w:rFonts w:ascii="Comic Sans MS" w:hAnsi="Comic Sans MS" w:cs="Univers-CondensedLight"/>
        </w:rPr>
        <w:t>Every child has the right to say what they think in all matters affecting them, and to have their views taken seriously.</w:t>
      </w:r>
    </w:p>
    <w:p w:rsidR="00261EFE" w:rsidRPr="00A23C40" w:rsidRDefault="00261EFE" w:rsidP="00261EFE">
      <w:pPr>
        <w:autoSpaceDE w:val="0"/>
        <w:autoSpaceDN w:val="0"/>
        <w:adjustRightInd w:val="0"/>
        <w:spacing w:after="0" w:line="240" w:lineRule="auto"/>
        <w:rPr>
          <w:rFonts w:ascii="Comic Sans MS" w:hAnsi="Comic Sans MS" w:cs="Univers-CondensedLight"/>
        </w:rPr>
      </w:pPr>
      <w:r w:rsidRPr="00A23C40">
        <w:rPr>
          <w:rFonts w:ascii="Comic Sans MS" w:hAnsi="Comic Sans MS" w:cs="Univers-CondensedBold"/>
          <w:b/>
          <w:bCs/>
        </w:rPr>
        <w:t xml:space="preserve">Article 13 </w:t>
      </w:r>
      <w:r w:rsidRPr="00A23C40">
        <w:rPr>
          <w:rFonts w:ascii="Comic Sans MS" w:hAnsi="Comic Sans MS" w:cs="Univers-CondensedLight"/>
        </w:rPr>
        <w:t>(freedom of expression)</w:t>
      </w:r>
    </w:p>
    <w:p w:rsidR="00261EFE" w:rsidRPr="00A23C40" w:rsidRDefault="00261EFE" w:rsidP="00261EFE">
      <w:pPr>
        <w:autoSpaceDE w:val="0"/>
        <w:autoSpaceDN w:val="0"/>
        <w:adjustRightInd w:val="0"/>
        <w:spacing w:after="0" w:line="240" w:lineRule="auto"/>
        <w:rPr>
          <w:rFonts w:ascii="Comic Sans MS" w:hAnsi="Comic Sans MS"/>
          <w:b/>
          <w:bCs/>
        </w:rPr>
      </w:pPr>
      <w:r w:rsidRPr="00A23C40">
        <w:rPr>
          <w:rFonts w:ascii="Comic Sans MS" w:hAnsi="Comic Sans MS" w:cs="Univers-CondensedLight"/>
        </w:rPr>
        <w:t>Every child must be free to say what they think and to seek and</w:t>
      </w:r>
      <w:r w:rsidR="00A813FF" w:rsidRPr="00A23C40">
        <w:rPr>
          <w:rFonts w:ascii="Comic Sans MS" w:hAnsi="Comic Sans MS" w:cs="Univers-CondensedLight"/>
        </w:rPr>
        <w:t xml:space="preserve"> </w:t>
      </w:r>
      <w:r w:rsidRPr="00A23C40">
        <w:rPr>
          <w:rFonts w:ascii="Comic Sans MS" w:hAnsi="Comic Sans MS" w:cs="Univers-CondensedLight"/>
        </w:rPr>
        <w:t>receive information of any kind as long as it is within the law.</w:t>
      </w:r>
    </w:p>
    <w:p w:rsidR="00261EFE" w:rsidRPr="00A23C40" w:rsidRDefault="00261EFE" w:rsidP="00261EFE">
      <w:pPr>
        <w:pStyle w:val="Default"/>
        <w:rPr>
          <w:rFonts w:ascii="Comic Sans MS" w:hAnsi="Comic Sans MS"/>
          <w:b/>
          <w:bCs/>
          <w:color w:val="auto"/>
          <w:sz w:val="22"/>
          <w:szCs w:val="22"/>
        </w:rPr>
      </w:pPr>
    </w:p>
    <w:p w:rsidR="00D46F69" w:rsidRPr="00A23C40" w:rsidRDefault="00D46F69" w:rsidP="00D46F69">
      <w:pPr>
        <w:pStyle w:val="Default"/>
        <w:rPr>
          <w:rFonts w:ascii="Comic Sans MS" w:hAnsi="Comic Sans MS"/>
          <w:sz w:val="22"/>
          <w:szCs w:val="22"/>
        </w:rPr>
      </w:pPr>
      <w:r w:rsidRPr="00A23C40">
        <w:rPr>
          <w:rFonts w:ascii="Comic Sans MS" w:hAnsi="Comic Sans MS" w:cs="Arial"/>
          <w:b/>
          <w:bCs/>
          <w:sz w:val="22"/>
          <w:szCs w:val="22"/>
        </w:rPr>
        <w:t xml:space="preserve">Introduction </w:t>
      </w: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All schools must provide a curriculum that is broadly based, balanced and meets the needs of all pupils. Under section 78 of the Education Act 2002 and the Academies Act 2010, a PSHE curriculum: </w:t>
      </w:r>
    </w:p>
    <w:p w:rsidR="00D46F69" w:rsidRPr="00A23C40" w:rsidRDefault="00D46F69" w:rsidP="00A813FF">
      <w:pPr>
        <w:pStyle w:val="Default"/>
        <w:numPr>
          <w:ilvl w:val="0"/>
          <w:numId w:val="4"/>
        </w:numPr>
        <w:spacing w:after="84"/>
        <w:rPr>
          <w:rFonts w:ascii="Comic Sans MS" w:hAnsi="Comic Sans MS" w:cs="Arial"/>
          <w:sz w:val="22"/>
          <w:szCs w:val="22"/>
        </w:rPr>
      </w:pPr>
      <w:r w:rsidRPr="00A23C40">
        <w:rPr>
          <w:rFonts w:ascii="Comic Sans MS" w:hAnsi="Comic Sans MS" w:cs="Arial"/>
          <w:sz w:val="22"/>
          <w:szCs w:val="22"/>
        </w:rPr>
        <w:t xml:space="preserve">Promotes the spiritual, moral, cultural, mental and physical development of pupils at the school and of society, and </w:t>
      </w:r>
    </w:p>
    <w:p w:rsidR="00D46F69" w:rsidRPr="00A23C40" w:rsidRDefault="00D46F69" w:rsidP="00A813FF">
      <w:pPr>
        <w:pStyle w:val="Default"/>
        <w:numPr>
          <w:ilvl w:val="0"/>
          <w:numId w:val="4"/>
        </w:numPr>
        <w:rPr>
          <w:rFonts w:ascii="Comic Sans MS" w:hAnsi="Comic Sans MS" w:cs="Arial"/>
          <w:sz w:val="22"/>
          <w:szCs w:val="22"/>
        </w:rPr>
      </w:pPr>
      <w:r w:rsidRPr="00A23C40">
        <w:rPr>
          <w:rFonts w:ascii="Comic Sans MS" w:hAnsi="Comic Sans MS" w:cs="Arial"/>
          <w:sz w:val="22"/>
          <w:szCs w:val="22"/>
        </w:rPr>
        <w:t xml:space="preserve">Prepares pupils at the school for the opportunities, responsibilities and experiences of later life. </w:t>
      </w:r>
    </w:p>
    <w:p w:rsidR="00D46F69" w:rsidRPr="00A23C40" w:rsidRDefault="00D46F69" w:rsidP="00D46F69">
      <w:pPr>
        <w:pStyle w:val="Default"/>
        <w:rPr>
          <w:rFonts w:ascii="Comic Sans MS" w:hAnsi="Comic Sans MS" w:cs="Arial"/>
          <w:sz w:val="22"/>
          <w:szCs w:val="22"/>
        </w:rPr>
      </w:pPr>
    </w:p>
    <w:p w:rsidR="00A23C40" w:rsidRPr="00A23C40" w:rsidRDefault="00D46F69" w:rsidP="00A23C40">
      <w:pPr>
        <w:pStyle w:val="Default"/>
        <w:rPr>
          <w:rFonts w:ascii="Comic Sans MS" w:hAnsi="Comic Sans MS"/>
          <w:sz w:val="22"/>
          <w:szCs w:val="22"/>
        </w:rPr>
      </w:pPr>
      <w:r w:rsidRPr="00A23C40">
        <w:rPr>
          <w:rFonts w:ascii="Comic Sans MS" w:hAnsi="Comic Sans MS" w:cs="Arial"/>
          <w:sz w:val="22"/>
          <w:szCs w:val="22"/>
        </w:rPr>
        <w:t xml:space="preserve">The Government’s PSHE education review </w:t>
      </w:r>
      <w:r w:rsidR="00A23C40" w:rsidRPr="00A23C40">
        <w:rPr>
          <w:rFonts w:ascii="Comic Sans MS" w:hAnsi="Comic Sans MS" w:cs="Arial"/>
          <w:sz w:val="22"/>
          <w:szCs w:val="22"/>
        </w:rPr>
        <w:t>of impact and effective practice (March 2015</w:t>
      </w:r>
      <w:r w:rsidRPr="00A23C40">
        <w:rPr>
          <w:rFonts w:ascii="Comic Sans MS" w:hAnsi="Comic Sans MS" w:cs="Arial"/>
          <w:sz w:val="22"/>
          <w:szCs w:val="22"/>
        </w:rPr>
        <w:t xml:space="preserve">) stated </w:t>
      </w:r>
      <w:r w:rsidR="00A23C40" w:rsidRPr="00A23C40">
        <w:rPr>
          <w:rFonts w:ascii="Comic Sans MS" w:hAnsi="Comic Sans MS"/>
          <w:sz w:val="22"/>
          <w:szCs w:val="22"/>
        </w:rPr>
        <w:t>the evidence shows that personal, social, health and economic (PSHE) education can improve the physical and psychosocial well-being of pupils. A virtuous cycle can be achieved, whereby pupils with better health and well-being can achieve better academically, which in turn leads to greater success.</w:t>
      </w:r>
    </w:p>
    <w:p w:rsidR="00A23C40" w:rsidRPr="00A23C40" w:rsidRDefault="00A23C40" w:rsidP="00A23C40">
      <w:pPr>
        <w:pStyle w:val="Default"/>
        <w:rPr>
          <w:rFonts w:ascii="Comic Sans MS" w:hAnsi="Comic Sans MS"/>
          <w:sz w:val="22"/>
          <w:szCs w:val="22"/>
        </w:rPr>
      </w:pPr>
    </w:p>
    <w:p w:rsidR="00A23C40" w:rsidRPr="00A23C40" w:rsidRDefault="00A23C40" w:rsidP="00A23C40">
      <w:pPr>
        <w:pStyle w:val="Default"/>
        <w:rPr>
          <w:rFonts w:ascii="Comic Sans MS" w:hAnsi="Comic Sans MS"/>
          <w:sz w:val="22"/>
          <w:szCs w:val="22"/>
        </w:rPr>
      </w:pPr>
      <w:r w:rsidRPr="00A23C40">
        <w:rPr>
          <w:rFonts w:ascii="Comic Sans MS" w:hAnsi="Comic Sans MS"/>
          <w:sz w:val="22"/>
          <w:szCs w:val="22"/>
        </w:rPr>
        <w:t xml:space="preserve">Taking a whole school approach to health and well-being is linked to pupils’ readiness to learn. A recent review of the link between pupil health and wellbeing and attainment advocated promotion of health and well-being as an essential element of a school’s effectiveness strategy (Public Health England, 2014). </w:t>
      </w:r>
    </w:p>
    <w:p w:rsidR="00A23C40" w:rsidRPr="00A23C40" w:rsidRDefault="00A23C40" w:rsidP="00A23C40">
      <w:pPr>
        <w:pStyle w:val="Default"/>
        <w:rPr>
          <w:rFonts w:ascii="Comic Sans MS" w:hAnsi="Comic Sans MS"/>
          <w:sz w:val="22"/>
          <w:szCs w:val="22"/>
        </w:rPr>
      </w:pPr>
    </w:p>
    <w:p w:rsidR="00A23C40" w:rsidRPr="00A23C40" w:rsidRDefault="00A23C40" w:rsidP="00A23C40">
      <w:pPr>
        <w:pStyle w:val="Default"/>
        <w:rPr>
          <w:rFonts w:ascii="Comic Sans MS" w:hAnsi="Comic Sans MS"/>
          <w:sz w:val="22"/>
          <w:szCs w:val="22"/>
        </w:rPr>
      </w:pPr>
      <w:r w:rsidRPr="00A23C40">
        <w:rPr>
          <w:rFonts w:ascii="Comic Sans MS" w:hAnsi="Comic Sans MS"/>
          <w:sz w:val="22"/>
          <w:szCs w:val="22"/>
        </w:rPr>
        <w:t xml:space="preserve">While the evidence of economic well-being is less well-researched, careers education, information, advice and guidance interventions can make a difference to pupils, including increased self-confidence and enhanced decision-making skills which can act as precursors to longer-term socio-economic outcomes (Hughes &amp; </w:t>
      </w:r>
      <w:proofErr w:type="spellStart"/>
      <w:r w:rsidRPr="00A23C40">
        <w:rPr>
          <w:rFonts w:ascii="Comic Sans MS" w:hAnsi="Comic Sans MS"/>
          <w:sz w:val="22"/>
          <w:szCs w:val="22"/>
        </w:rPr>
        <w:t>Gration</w:t>
      </w:r>
      <w:proofErr w:type="spellEnd"/>
      <w:r w:rsidRPr="00A23C40">
        <w:rPr>
          <w:rFonts w:ascii="Comic Sans MS" w:hAnsi="Comic Sans MS"/>
          <w:sz w:val="22"/>
          <w:szCs w:val="22"/>
        </w:rPr>
        <w:t>, 2009).</w:t>
      </w:r>
    </w:p>
    <w:p w:rsidR="00A23C40" w:rsidRPr="00A23C40" w:rsidRDefault="00A23C40" w:rsidP="00A23C40">
      <w:pPr>
        <w:pStyle w:val="Default"/>
        <w:rPr>
          <w:rFonts w:ascii="Comic Sans MS" w:hAnsi="Comic Sans MS"/>
          <w:sz w:val="22"/>
          <w:szCs w:val="22"/>
        </w:rPr>
      </w:pPr>
    </w:p>
    <w:p w:rsidR="00A23C40" w:rsidRPr="00A23C40" w:rsidRDefault="00A23C40" w:rsidP="00A23C40">
      <w:pPr>
        <w:pStyle w:val="Default"/>
        <w:rPr>
          <w:rFonts w:ascii="Comic Sans MS" w:hAnsi="Comic Sans MS"/>
          <w:sz w:val="22"/>
          <w:szCs w:val="22"/>
        </w:rPr>
      </w:pPr>
      <w:r w:rsidRPr="00A23C40">
        <w:rPr>
          <w:rFonts w:ascii="Comic Sans MS" w:hAnsi="Comic Sans MS"/>
          <w:sz w:val="22"/>
          <w:szCs w:val="22"/>
        </w:rPr>
        <w:t xml:space="preserve">A statistical review of 75 studies reporting the effects of universal, school-based social, emotional and/or behavioural programmes, found that these lessons could </w:t>
      </w:r>
      <w:r w:rsidRPr="00A23C40">
        <w:rPr>
          <w:rFonts w:ascii="Comic Sans MS" w:hAnsi="Comic Sans MS"/>
          <w:sz w:val="22"/>
          <w:szCs w:val="22"/>
        </w:rPr>
        <w:lastRenderedPageBreak/>
        <w:t>benefit pupils across a range of outcomes (</w:t>
      </w:r>
      <w:proofErr w:type="spellStart"/>
      <w:r w:rsidRPr="00A23C40">
        <w:rPr>
          <w:rFonts w:ascii="Comic Sans MS" w:hAnsi="Comic Sans MS"/>
          <w:sz w:val="22"/>
          <w:szCs w:val="22"/>
        </w:rPr>
        <w:t>Sklad</w:t>
      </w:r>
      <w:proofErr w:type="spellEnd"/>
      <w:r w:rsidRPr="00A23C40">
        <w:rPr>
          <w:rFonts w:ascii="Comic Sans MS" w:hAnsi="Comic Sans MS"/>
          <w:sz w:val="22"/>
          <w:szCs w:val="22"/>
        </w:rPr>
        <w:t xml:space="preserve"> et al., 2012). Similarly, a review of the World Health Organisation (WHO) health promoting school framework for improving health and well-being found positive effects for some interventions on diet, exercise, smoking and bullying (Langford et al., 2014).</w:t>
      </w:r>
    </w:p>
    <w:p w:rsidR="00A23C40" w:rsidRPr="00A23C40" w:rsidRDefault="00A23C40" w:rsidP="00A23C40">
      <w:pPr>
        <w:pStyle w:val="Default"/>
        <w:rPr>
          <w:rFonts w:ascii="Comic Sans MS" w:hAnsi="Comic Sans MS"/>
          <w:sz w:val="22"/>
          <w:szCs w:val="22"/>
        </w:rPr>
      </w:pPr>
    </w:p>
    <w:p w:rsidR="00A23C40" w:rsidRPr="00A23C40" w:rsidRDefault="00A23C40" w:rsidP="00A23C40">
      <w:pPr>
        <w:pStyle w:val="Default"/>
        <w:rPr>
          <w:rFonts w:ascii="Comic Sans MS" w:hAnsi="Comic Sans MS"/>
          <w:sz w:val="22"/>
          <w:szCs w:val="22"/>
        </w:rPr>
      </w:pPr>
      <w:r w:rsidRPr="00A23C40">
        <w:rPr>
          <w:rFonts w:ascii="Comic Sans MS" w:hAnsi="Comic Sans MS"/>
          <w:sz w:val="22"/>
          <w:szCs w:val="22"/>
        </w:rPr>
        <w:t xml:space="preserve">There are a number of mechanisms through which PSHE education can make a difference. It is commonly accepted that non-cognitive or social skills play an important part in success at school and in employment (Feinstein &amp; Duckworth, 2006; Heckman &amp; Rubinstein, 2001). PSHE education provides an opportunity to provide or enhance skills such as perseverance, conflict resolution, emotional intelligence, self-management, self-respect, team work, locus of control, time and stress management. </w:t>
      </w:r>
    </w:p>
    <w:p w:rsidR="00A23C40" w:rsidRPr="00A23C40" w:rsidRDefault="00A23C40" w:rsidP="00A23C40">
      <w:pPr>
        <w:pStyle w:val="Default"/>
        <w:rPr>
          <w:rFonts w:ascii="Comic Sans MS" w:hAnsi="Comic Sans MS"/>
          <w:sz w:val="22"/>
          <w:szCs w:val="22"/>
        </w:rPr>
      </w:pPr>
    </w:p>
    <w:p w:rsidR="00523A63" w:rsidRDefault="00A23C40" w:rsidP="00A23C40">
      <w:pPr>
        <w:pStyle w:val="Default"/>
        <w:rPr>
          <w:rFonts w:ascii="Comic Sans MS" w:hAnsi="Comic Sans MS"/>
          <w:sz w:val="22"/>
          <w:szCs w:val="22"/>
        </w:rPr>
      </w:pPr>
      <w:r w:rsidRPr="00A23C40">
        <w:rPr>
          <w:rFonts w:ascii="Comic Sans MS" w:hAnsi="Comic Sans MS"/>
          <w:sz w:val="22"/>
          <w:szCs w:val="22"/>
        </w:rPr>
        <w:t>A review of the impact of pupil behaviour and well-being on educational outcomes, as rated by their parents, found that pupils with greater emotional, behavioural, social, and school well-being had, on average, higher attainment and were more engaged with their schooling, even after controlling for variables such as deprivation (</w:t>
      </w:r>
      <w:proofErr w:type="spellStart"/>
      <w:r w:rsidRPr="00A23C40">
        <w:rPr>
          <w:rFonts w:ascii="Comic Sans MS" w:hAnsi="Comic Sans MS"/>
          <w:sz w:val="22"/>
          <w:szCs w:val="22"/>
        </w:rPr>
        <w:t>Gutman</w:t>
      </w:r>
      <w:proofErr w:type="spellEnd"/>
      <w:r w:rsidRPr="00A23C40">
        <w:rPr>
          <w:rFonts w:ascii="Comic Sans MS" w:hAnsi="Comic Sans MS"/>
          <w:sz w:val="22"/>
          <w:szCs w:val="22"/>
        </w:rPr>
        <w:t xml:space="preserve"> &amp; </w:t>
      </w:r>
      <w:proofErr w:type="spellStart"/>
      <w:r w:rsidRPr="00A23C40">
        <w:rPr>
          <w:rFonts w:ascii="Comic Sans MS" w:hAnsi="Comic Sans MS"/>
          <w:sz w:val="22"/>
          <w:szCs w:val="22"/>
        </w:rPr>
        <w:t>Vorhaus</w:t>
      </w:r>
      <w:proofErr w:type="spellEnd"/>
      <w:r w:rsidRPr="00A23C40">
        <w:rPr>
          <w:rFonts w:ascii="Comic Sans MS" w:hAnsi="Comic Sans MS"/>
          <w:sz w:val="22"/>
          <w:szCs w:val="22"/>
        </w:rPr>
        <w:t xml:space="preserve">, 2012). </w:t>
      </w:r>
    </w:p>
    <w:p w:rsidR="00A23C40" w:rsidRPr="00A23C40" w:rsidRDefault="00A23C40" w:rsidP="00A23C40">
      <w:pPr>
        <w:pStyle w:val="Default"/>
        <w:rPr>
          <w:rFonts w:ascii="Comic Sans MS" w:hAnsi="Comic Sans MS"/>
          <w:sz w:val="22"/>
          <w:szCs w:val="22"/>
        </w:rPr>
      </w:pPr>
    </w:p>
    <w:p w:rsidR="00D46F69" w:rsidRPr="00A23C40" w:rsidRDefault="00D46F69" w:rsidP="00D46F69">
      <w:pPr>
        <w:pStyle w:val="Default"/>
        <w:rPr>
          <w:rFonts w:ascii="Comic Sans MS" w:hAnsi="Comic Sans MS"/>
          <w:sz w:val="22"/>
          <w:szCs w:val="22"/>
        </w:rPr>
      </w:pPr>
      <w:r w:rsidRPr="00A23C40">
        <w:rPr>
          <w:rFonts w:ascii="Comic Sans MS" w:hAnsi="Comic Sans MS" w:cs="Arial"/>
          <w:b/>
          <w:bCs/>
          <w:sz w:val="22"/>
          <w:szCs w:val="22"/>
        </w:rPr>
        <w:t xml:space="preserve">Our Aims </w:t>
      </w: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At </w:t>
      </w:r>
      <w:proofErr w:type="spellStart"/>
      <w:r w:rsidR="00523A63" w:rsidRPr="00A23C40">
        <w:rPr>
          <w:rFonts w:ascii="Comic Sans MS" w:hAnsi="Comic Sans MS" w:cs="Arial"/>
          <w:sz w:val="22"/>
          <w:szCs w:val="22"/>
        </w:rPr>
        <w:t>Lawdale</w:t>
      </w:r>
      <w:proofErr w:type="spellEnd"/>
      <w:r w:rsidR="00523A63" w:rsidRPr="00A23C40">
        <w:rPr>
          <w:rFonts w:ascii="Comic Sans MS" w:hAnsi="Comic Sans MS" w:cs="Arial"/>
          <w:sz w:val="22"/>
          <w:szCs w:val="22"/>
        </w:rPr>
        <w:t xml:space="preserve"> Junior Schoo</w:t>
      </w:r>
      <w:r w:rsidR="00CE6329" w:rsidRPr="00A23C40">
        <w:rPr>
          <w:rFonts w:ascii="Comic Sans MS" w:hAnsi="Comic Sans MS" w:cs="Arial"/>
          <w:sz w:val="22"/>
          <w:szCs w:val="22"/>
        </w:rPr>
        <w:t xml:space="preserve">l </w:t>
      </w:r>
      <w:r w:rsidRPr="00A23C40">
        <w:rPr>
          <w:rFonts w:ascii="Comic Sans MS" w:hAnsi="Comic Sans MS" w:cs="Arial"/>
          <w:sz w:val="22"/>
          <w:szCs w:val="22"/>
        </w:rPr>
        <w:t xml:space="preserve">we aim to promote pupil’s personal, social, spiritual and health education, as well as their emotional development and </w:t>
      </w:r>
      <w:r w:rsidR="00CE6329" w:rsidRPr="00A23C40">
        <w:rPr>
          <w:rFonts w:ascii="Comic Sans MS" w:hAnsi="Comic Sans MS" w:cs="Arial"/>
          <w:sz w:val="22"/>
          <w:szCs w:val="22"/>
        </w:rPr>
        <w:t>well-being</w:t>
      </w:r>
      <w:r w:rsidRPr="00A23C40">
        <w:rPr>
          <w:rFonts w:ascii="Comic Sans MS" w:hAnsi="Comic Sans MS" w:cs="Arial"/>
          <w:sz w:val="22"/>
          <w:szCs w:val="22"/>
        </w:rPr>
        <w:t xml:space="preserve">. This enables them to learn life skills to assist their personal, spiritual and physical growth. We explore the changes that everyone undergoes to deal with today’s society. We give pupils an understanding of the rights and responsibilities that are part of being an outstanding citizen. </w:t>
      </w:r>
    </w:p>
    <w:p w:rsidR="0070510D" w:rsidRPr="00A23C40" w:rsidRDefault="0070510D" w:rsidP="00D46F69">
      <w:pPr>
        <w:pStyle w:val="Default"/>
        <w:rPr>
          <w:rFonts w:ascii="Comic Sans MS" w:hAnsi="Comic Sans MS" w:cs="Arial"/>
          <w:sz w:val="22"/>
          <w:szCs w:val="22"/>
        </w:rPr>
      </w:pPr>
    </w:p>
    <w:p w:rsidR="00D46F69" w:rsidRPr="00A23C40" w:rsidRDefault="00D46F69" w:rsidP="00D46F69">
      <w:pPr>
        <w:pStyle w:val="Default"/>
        <w:rPr>
          <w:rFonts w:ascii="Comic Sans MS" w:hAnsi="Comic Sans MS"/>
          <w:sz w:val="22"/>
          <w:szCs w:val="22"/>
        </w:rPr>
      </w:pPr>
      <w:r w:rsidRPr="00A23C40">
        <w:rPr>
          <w:rFonts w:ascii="Comic Sans MS" w:hAnsi="Comic Sans MS" w:cs="Arial"/>
          <w:b/>
          <w:bCs/>
          <w:sz w:val="22"/>
          <w:szCs w:val="22"/>
        </w:rPr>
        <w:t xml:space="preserve">Curriculum </w:t>
      </w: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At </w:t>
      </w:r>
      <w:proofErr w:type="spellStart"/>
      <w:r w:rsidR="00523A63" w:rsidRPr="00A23C40">
        <w:rPr>
          <w:rFonts w:ascii="Comic Sans MS" w:hAnsi="Comic Sans MS" w:cs="Arial"/>
          <w:sz w:val="22"/>
          <w:szCs w:val="22"/>
        </w:rPr>
        <w:t>Lawdale</w:t>
      </w:r>
      <w:proofErr w:type="spellEnd"/>
      <w:r w:rsidR="00523A63" w:rsidRPr="00A23C40">
        <w:rPr>
          <w:rFonts w:ascii="Comic Sans MS" w:hAnsi="Comic Sans MS" w:cs="Arial"/>
          <w:sz w:val="22"/>
          <w:szCs w:val="22"/>
        </w:rPr>
        <w:t xml:space="preserve"> Junior School </w:t>
      </w:r>
      <w:r w:rsidRPr="00A23C40">
        <w:rPr>
          <w:rFonts w:ascii="Comic Sans MS" w:hAnsi="Comic Sans MS" w:cs="Arial"/>
          <w:sz w:val="22"/>
          <w:szCs w:val="22"/>
        </w:rPr>
        <w:t xml:space="preserve">we use the Jigsaw PSHE scheme of work from </w:t>
      </w:r>
      <w:r w:rsidR="00523A63" w:rsidRPr="00A23C40">
        <w:rPr>
          <w:rFonts w:ascii="Comic Sans MS" w:hAnsi="Comic Sans MS" w:cs="Arial"/>
          <w:sz w:val="22"/>
          <w:szCs w:val="22"/>
        </w:rPr>
        <w:t xml:space="preserve">Year 3 </w:t>
      </w:r>
      <w:r w:rsidR="00CE6329" w:rsidRPr="00A23C40">
        <w:rPr>
          <w:rFonts w:ascii="Comic Sans MS" w:hAnsi="Comic Sans MS" w:cs="Arial"/>
          <w:sz w:val="22"/>
          <w:szCs w:val="22"/>
        </w:rPr>
        <w:t>to Year</w:t>
      </w:r>
      <w:r w:rsidRPr="00A23C40">
        <w:rPr>
          <w:rFonts w:ascii="Comic Sans MS" w:hAnsi="Comic Sans MS" w:cs="Arial"/>
          <w:sz w:val="22"/>
          <w:szCs w:val="22"/>
        </w:rPr>
        <w:t xml:space="preserve"> 6 as the basis of our curriculum. This provides even coverage and progression across all aspects of PSHE. </w:t>
      </w:r>
    </w:p>
    <w:p w:rsidR="0070510D" w:rsidRPr="00A23C40" w:rsidRDefault="0070510D" w:rsidP="00D46F69">
      <w:pPr>
        <w:pStyle w:val="Default"/>
        <w:rPr>
          <w:rFonts w:ascii="Comic Sans MS" w:hAnsi="Comic Sans MS" w:cs="Arial"/>
          <w:sz w:val="22"/>
          <w:szCs w:val="22"/>
        </w:rPr>
      </w:pPr>
    </w:p>
    <w:p w:rsidR="00D46F69" w:rsidRPr="00A23C40" w:rsidRDefault="00D46F69" w:rsidP="00D46F69">
      <w:pPr>
        <w:pStyle w:val="Default"/>
        <w:rPr>
          <w:rFonts w:ascii="Comic Sans MS" w:hAnsi="Comic Sans MS"/>
          <w:sz w:val="22"/>
          <w:szCs w:val="22"/>
        </w:rPr>
      </w:pPr>
      <w:r w:rsidRPr="00A23C40">
        <w:rPr>
          <w:rFonts w:ascii="Comic Sans MS" w:hAnsi="Comic Sans MS" w:cs="Arial"/>
          <w:b/>
          <w:bCs/>
          <w:sz w:val="22"/>
          <w:szCs w:val="22"/>
        </w:rPr>
        <w:t xml:space="preserve">How is Jigsaw PSHE organised in school? </w:t>
      </w: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Jigsaw brings together PSHE Education, emotional literacy, social skills and spiritual development in a comprehensive scheme of learning. Teaching strategies are varied and are mindful of preferred learning styles and the need for differentiation. Jigsaw is designed as a whole school approach, with all year groups working on the same theme (Puzzle) at the same time. This enables each Puzzle to start with an introductory assembly, generating a whole school focus for adults and children alike. </w:t>
      </w: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There are six Puzzles in Jigsaw that are designed to progress in sequence from September to July. Each Puzzle has six Pieces (lessons) which work towards an ‘end product’, for example, The School Learning Charter or The Garden of Dreams and Goals. </w:t>
      </w:r>
    </w:p>
    <w:p w:rsidR="00D46F69" w:rsidRPr="00A23C40" w:rsidRDefault="00D46F69" w:rsidP="00523A63">
      <w:pPr>
        <w:pStyle w:val="Default"/>
        <w:rPr>
          <w:rFonts w:ascii="Comic Sans MS" w:hAnsi="Comic Sans MS" w:cs="Arial"/>
          <w:sz w:val="22"/>
          <w:szCs w:val="22"/>
        </w:rPr>
      </w:pPr>
      <w:r w:rsidRPr="00A23C40">
        <w:rPr>
          <w:rFonts w:ascii="Comic Sans MS" w:hAnsi="Comic Sans MS" w:cs="Arial"/>
          <w:sz w:val="22"/>
          <w:szCs w:val="22"/>
        </w:rPr>
        <w:t xml:space="preserve">Each Piece has two Learning Intentions: one is based on specific PSHE learning (covering the non-statutory national framework for PSHE Education but enhanced to address children’s needs today); and one is based on emotional literacy and social skills </w:t>
      </w:r>
      <w:r w:rsidRPr="00A23C40">
        <w:rPr>
          <w:rFonts w:ascii="Comic Sans MS" w:hAnsi="Comic Sans MS" w:cs="Arial"/>
          <w:sz w:val="22"/>
          <w:szCs w:val="22"/>
        </w:rPr>
        <w:lastRenderedPageBreak/>
        <w:t xml:space="preserve">(covering the SEAL learning intentions but also enhanced). The enhancements mean that Jigsaw is relevant to children living in today’s world as it helps them understand and be equipped to cope with issues like body image, cyber and homophobic bullying, and internet safety. </w:t>
      </w: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Every Piece (lesson) contributes to at least one of these aspects of children’s development. This is mapped on each Piece and balanced across each year group. </w:t>
      </w:r>
    </w:p>
    <w:p w:rsidR="00CC4147" w:rsidRPr="00A23C40" w:rsidRDefault="00CC4147" w:rsidP="00D46F69">
      <w:pPr>
        <w:pStyle w:val="Default"/>
        <w:rPr>
          <w:rFonts w:ascii="Comic Sans MS" w:hAnsi="Comic Sans MS" w:cs="Arial"/>
          <w:sz w:val="22"/>
          <w:szCs w:val="22"/>
        </w:rPr>
      </w:pPr>
    </w:p>
    <w:p w:rsidR="00D46F69" w:rsidRPr="00A23C40" w:rsidRDefault="00D46F69" w:rsidP="00D46F69">
      <w:pPr>
        <w:pStyle w:val="Default"/>
        <w:rPr>
          <w:rFonts w:ascii="Comic Sans MS" w:hAnsi="Comic Sans MS"/>
          <w:sz w:val="22"/>
          <w:szCs w:val="22"/>
        </w:rPr>
      </w:pPr>
      <w:r w:rsidRPr="00A23C40">
        <w:rPr>
          <w:rFonts w:ascii="Comic Sans MS" w:hAnsi="Comic Sans MS" w:cs="Arial"/>
          <w:b/>
          <w:bCs/>
          <w:sz w:val="22"/>
          <w:szCs w:val="22"/>
        </w:rPr>
        <w:t xml:space="preserve">The Learning Environment </w:t>
      </w:r>
    </w:p>
    <w:p w:rsidR="00D46F69"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Establishing a safe, open and positive learning environment based on trusting relationships between all members of the class, adults and children alike, is vital. To enable this, it is important that ‘ground rules’ are agreed and owned at the beginning of the year and are reinforced in every Piece – by using The Jigsaw Charter. (Ideally, teachers and children will devise their own Jigsaw Charter at the beginning of the year so that they have ownership of it.) It needs to include the aspects below: </w:t>
      </w:r>
    </w:p>
    <w:p w:rsidR="00A23C40" w:rsidRPr="00A23C40" w:rsidRDefault="00A23C40" w:rsidP="00D46F69">
      <w:pPr>
        <w:pStyle w:val="Default"/>
        <w:rPr>
          <w:rFonts w:ascii="Comic Sans MS" w:hAnsi="Comic Sans MS" w:cs="Arial"/>
          <w:sz w:val="22"/>
          <w:szCs w:val="22"/>
        </w:rPr>
      </w:pP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The Jigsaw Charter </w:t>
      </w:r>
    </w:p>
    <w:p w:rsidR="00D46F69" w:rsidRPr="00A23C40" w:rsidRDefault="00D46F69" w:rsidP="00A813FF">
      <w:pPr>
        <w:pStyle w:val="Default"/>
        <w:numPr>
          <w:ilvl w:val="0"/>
          <w:numId w:val="3"/>
        </w:numPr>
        <w:spacing w:after="59"/>
        <w:rPr>
          <w:rFonts w:ascii="Comic Sans MS" w:hAnsi="Comic Sans MS" w:cs="Arial"/>
          <w:sz w:val="22"/>
          <w:szCs w:val="22"/>
        </w:rPr>
      </w:pPr>
      <w:r w:rsidRPr="00A23C40">
        <w:rPr>
          <w:rFonts w:ascii="Comic Sans MS" w:hAnsi="Comic Sans MS" w:cs="Arial"/>
          <w:sz w:val="22"/>
          <w:szCs w:val="22"/>
        </w:rPr>
        <w:t xml:space="preserve">We take turns to speak </w:t>
      </w:r>
    </w:p>
    <w:p w:rsidR="00D46F69" w:rsidRPr="00A23C40" w:rsidRDefault="00D46F69" w:rsidP="00A813FF">
      <w:pPr>
        <w:pStyle w:val="Default"/>
        <w:numPr>
          <w:ilvl w:val="0"/>
          <w:numId w:val="3"/>
        </w:numPr>
        <w:spacing w:after="59"/>
        <w:rPr>
          <w:rFonts w:ascii="Comic Sans MS" w:hAnsi="Comic Sans MS" w:cs="Arial"/>
          <w:sz w:val="22"/>
          <w:szCs w:val="22"/>
        </w:rPr>
      </w:pPr>
      <w:r w:rsidRPr="00A23C40">
        <w:rPr>
          <w:rFonts w:ascii="Comic Sans MS" w:hAnsi="Comic Sans MS" w:cs="Arial"/>
          <w:sz w:val="22"/>
          <w:szCs w:val="22"/>
        </w:rPr>
        <w:t xml:space="preserve">We use kind and positive words </w:t>
      </w:r>
    </w:p>
    <w:p w:rsidR="00D46F69" w:rsidRPr="00A23C40" w:rsidRDefault="00D46F69" w:rsidP="00A813FF">
      <w:pPr>
        <w:pStyle w:val="Default"/>
        <w:numPr>
          <w:ilvl w:val="0"/>
          <w:numId w:val="3"/>
        </w:numPr>
        <w:spacing w:after="59"/>
        <w:rPr>
          <w:rFonts w:ascii="Comic Sans MS" w:hAnsi="Comic Sans MS" w:cs="Arial"/>
          <w:sz w:val="22"/>
          <w:szCs w:val="22"/>
        </w:rPr>
      </w:pPr>
      <w:r w:rsidRPr="00A23C40">
        <w:rPr>
          <w:rFonts w:ascii="Comic Sans MS" w:hAnsi="Comic Sans MS" w:cs="Arial"/>
          <w:sz w:val="22"/>
          <w:szCs w:val="22"/>
        </w:rPr>
        <w:t xml:space="preserve">We listen to each other </w:t>
      </w:r>
    </w:p>
    <w:p w:rsidR="00D46F69" w:rsidRPr="00A23C40" w:rsidRDefault="00D46F69" w:rsidP="00A813FF">
      <w:pPr>
        <w:pStyle w:val="Default"/>
        <w:numPr>
          <w:ilvl w:val="0"/>
          <w:numId w:val="3"/>
        </w:numPr>
        <w:spacing w:after="59"/>
        <w:rPr>
          <w:rFonts w:ascii="Comic Sans MS" w:hAnsi="Comic Sans MS" w:cs="Arial"/>
          <w:sz w:val="22"/>
          <w:szCs w:val="22"/>
        </w:rPr>
      </w:pPr>
      <w:r w:rsidRPr="00A23C40">
        <w:rPr>
          <w:rFonts w:ascii="Comic Sans MS" w:hAnsi="Comic Sans MS" w:cs="Arial"/>
          <w:sz w:val="22"/>
          <w:szCs w:val="22"/>
        </w:rPr>
        <w:t xml:space="preserve">We have the right to pass </w:t>
      </w:r>
    </w:p>
    <w:p w:rsidR="00D46F69" w:rsidRPr="00A23C40" w:rsidRDefault="00D46F69" w:rsidP="00A813FF">
      <w:pPr>
        <w:pStyle w:val="Default"/>
        <w:numPr>
          <w:ilvl w:val="0"/>
          <w:numId w:val="3"/>
        </w:numPr>
        <w:spacing w:after="59"/>
        <w:rPr>
          <w:rFonts w:ascii="Comic Sans MS" w:hAnsi="Comic Sans MS" w:cs="Arial"/>
          <w:sz w:val="22"/>
          <w:szCs w:val="22"/>
        </w:rPr>
      </w:pPr>
      <w:r w:rsidRPr="00A23C40">
        <w:rPr>
          <w:rFonts w:ascii="Comic Sans MS" w:hAnsi="Comic Sans MS" w:cs="Arial"/>
          <w:sz w:val="22"/>
          <w:szCs w:val="22"/>
        </w:rPr>
        <w:t xml:space="preserve">We only use names when giving compliments or when being positive </w:t>
      </w:r>
    </w:p>
    <w:p w:rsidR="00D46F69" w:rsidRPr="00A23C40" w:rsidRDefault="00D46F69" w:rsidP="00A813FF">
      <w:pPr>
        <w:pStyle w:val="Default"/>
        <w:numPr>
          <w:ilvl w:val="0"/>
          <w:numId w:val="3"/>
        </w:numPr>
        <w:rPr>
          <w:rFonts w:ascii="Comic Sans MS" w:hAnsi="Comic Sans MS" w:cs="Arial"/>
          <w:sz w:val="22"/>
          <w:szCs w:val="22"/>
        </w:rPr>
      </w:pPr>
      <w:r w:rsidRPr="00A23C40">
        <w:rPr>
          <w:rFonts w:ascii="Comic Sans MS" w:hAnsi="Comic Sans MS" w:cs="Arial"/>
          <w:sz w:val="22"/>
          <w:szCs w:val="22"/>
        </w:rPr>
        <w:t xml:space="preserve">We respect each other’s privacy (confidentiality) </w:t>
      </w:r>
    </w:p>
    <w:p w:rsidR="00D46F69" w:rsidRPr="00A23C40" w:rsidRDefault="00D46F69" w:rsidP="00D46F69">
      <w:pPr>
        <w:pStyle w:val="Default"/>
        <w:rPr>
          <w:rFonts w:ascii="Comic Sans MS" w:hAnsi="Comic Sans MS" w:cs="Arial"/>
          <w:sz w:val="22"/>
          <w:szCs w:val="22"/>
        </w:rPr>
      </w:pPr>
    </w:p>
    <w:p w:rsidR="00D46F69" w:rsidRPr="00A23C40" w:rsidRDefault="00D46F69" w:rsidP="00D46F69">
      <w:pPr>
        <w:pStyle w:val="Default"/>
        <w:rPr>
          <w:rFonts w:ascii="Comic Sans MS" w:hAnsi="Comic Sans MS"/>
          <w:sz w:val="22"/>
          <w:szCs w:val="22"/>
        </w:rPr>
      </w:pPr>
      <w:r w:rsidRPr="00A23C40">
        <w:rPr>
          <w:rFonts w:ascii="Comic Sans MS" w:hAnsi="Comic Sans MS" w:cs="Arial"/>
          <w:b/>
          <w:bCs/>
          <w:sz w:val="22"/>
          <w:szCs w:val="22"/>
        </w:rPr>
        <w:t xml:space="preserve">Differentiation </w:t>
      </w:r>
    </w:p>
    <w:p w:rsidR="00A813FF" w:rsidRPr="00A23C40" w:rsidRDefault="00D46F69" w:rsidP="00A813FF">
      <w:pPr>
        <w:pStyle w:val="Default"/>
        <w:rPr>
          <w:rFonts w:ascii="Comic Sans MS" w:hAnsi="Comic Sans MS" w:cs="Arial"/>
          <w:sz w:val="22"/>
          <w:szCs w:val="22"/>
        </w:rPr>
      </w:pPr>
      <w:r w:rsidRPr="00A23C40">
        <w:rPr>
          <w:rFonts w:ascii="Comic Sans MS" w:hAnsi="Comic Sans MS" w:cs="Arial"/>
          <w:sz w:val="22"/>
          <w:szCs w:val="22"/>
        </w:rPr>
        <w:t xml:space="preserve">Jigsaw is written as a universal core curriculum provision for all children. Inclusivity is part of its philosophy. Teachers will need, as always, to tailor each Piece to meet the needs of the children in their classes. To support this differentiation, many Jigsaw Pieces suggest creative learning activities that allow children to choose the media with which they work and give them scope to work to their full potential. To further help teachers differentiate for children in their classes with special educational needs, each Puzzle includes a P-level grid with suggested activities for children working at each of those levels. </w:t>
      </w:r>
    </w:p>
    <w:p w:rsidR="00A813FF" w:rsidRPr="00A23C40" w:rsidRDefault="00A813FF" w:rsidP="00A813FF">
      <w:pPr>
        <w:pStyle w:val="Default"/>
        <w:rPr>
          <w:rFonts w:ascii="Comic Sans MS" w:hAnsi="Comic Sans MS" w:cs="Arial"/>
          <w:sz w:val="22"/>
          <w:szCs w:val="22"/>
        </w:rPr>
      </w:pPr>
    </w:p>
    <w:p w:rsidR="00D46F69" w:rsidRPr="00A23C40" w:rsidRDefault="00D46F69" w:rsidP="00A813FF">
      <w:pPr>
        <w:pStyle w:val="Default"/>
        <w:rPr>
          <w:rFonts w:ascii="Comic Sans MS" w:hAnsi="Comic Sans MS"/>
          <w:sz w:val="22"/>
          <w:szCs w:val="22"/>
        </w:rPr>
      </w:pPr>
      <w:r w:rsidRPr="00A23C40">
        <w:rPr>
          <w:rFonts w:ascii="Comic Sans MS" w:hAnsi="Comic Sans MS" w:cs="Arial"/>
          <w:b/>
          <w:bCs/>
          <w:sz w:val="22"/>
          <w:szCs w:val="22"/>
        </w:rPr>
        <w:t xml:space="preserve">Monitoring and evaluation </w:t>
      </w: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The </w:t>
      </w:r>
      <w:r w:rsidR="00CC4147" w:rsidRPr="00A23C40">
        <w:rPr>
          <w:rFonts w:ascii="Comic Sans MS" w:hAnsi="Comic Sans MS" w:cs="Arial"/>
          <w:sz w:val="22"/>
          <w:szCs w:val="22"/>
        </w:rPr>
        <w:t>Science and PSHE leads</w:t>
      </w:r>
      <w:r w:rsidRPr="00A23C40">
        <w:rPr>
          <w:rFonts w:ascii="Comic Sans MS" w:hAnsi="Comic Sans MS" w:cs="Arial"/>
          <w:sz w:val="22"/>
          <w:szCs w:val="22"/>
        </w:rPr>
        <w:t xml:space="preserve"> will monitor delivery of the programme through observation, learning walks</w:t>
      </w:r>
      <w:r w:rsidR="00CC4147" w:rsidRPr="00A23C40">
        <w:rPr>
          <w:rFonts w:ascii="Comic Sans MS" w:hAnsi="Comic Sans MS" w:cs="Arial"/>
          <w:sz w:val="22"/>
          <w:szCs w:val="22"/>
        </w:rPr>
        <w:t>, book looks</w:t>
      </w:r>
      <w:r w:rsidRPr="00A23C40">
        <w:rPr>
          <w:rFonts w:ascii="Comic Sans MS" w:hAnsi="Comic Sans MS" w:cs="Arial"/>
          <w:sz w:val="22"/>
          <w:szCs w:val="22"/>
        </w:rPr>
        <w:t xml:space="preserve"> and discussion with teaching staff to ensure consistent and coherent curriculum provision. </w:t>
      </w: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Evaluation of the programme’s effectiveness will be conducted on the basis of: </w:t>
      </w:r>
    </w:p>
    <w:p w:rsidR="00D46F69" w:rsidRPr="00A23C40" w:rsidRDefault="00D46F69" w:rsidP="00A813FF">
      <w:pPr>
        <w:pStyle w:val="Default"/>
        <w:numPr>
          <w:ilvl w:val="0"/>
          <w:numId w:val="3"/>
        </w:numPr>
        <w:spacing w:after="61"/>
        <w:rPr>
          <w:rFonts w:ascii="Comic Sans MS" w:hAnsi="Comic Sans MS" w:cs="Arial"/>
          <w:sz w:val="22"/>
          <w:szCs w:val="22"/>
        </w:rPr>
      </w:pPr>
      <w:r w:rsidRPr="00A23C40">
        <w:rPr>
          <w:rFonts w:ascii="Comic Sans MS" w:hAnsi="Comic Sans MS" w:cs="Arial"/>
          <w:sz w:val="22"/>
          <w:szCs w:val="22"/>
        </w:rPr>
        <w:t xml:space="preserve">Pupil and teacher evaluation of the content and learning processes </w:t>
      </w:r>
    </w:p>
    <w:p w:rsidR="00D46F69" w:rsidRPr="00A23C40" w:rsidRDefault="00D46F69" w:rsidP="00A813FF">
      <w:pPr>
        <w:pStyle w:val="Default"/>
        <w:numPr>
          <w:ilvl w:val="0"/>
          <w:numId w:val="3"/>
        </w:numPr>
        <w:rPr>
          <w:rFonts w:ascii="Comic Sans MS" w:hAnsi="Comic Sans MS" w:cs="Arial"/>
          <w:sz w:val="22"/>
          <w:szCs w:val="22"/>
        </w:rPr>
      </w:pPr>
      <w:r w:rsidRPr="00A23C40">
        <w:rPr>
          <w:rFonts w:ascii="Comic Sans MS" w:hAnsi="Comic Sans MS" w:cs="Arial"/>
          <w:sz w:val="22"/>
          <w:szCs w:val="22"/>
        </w:rPr>
        <w:t xml:space="preserve">Staff meetings to review and share experience </w:t>
      </w:r>
    </w:p>
    <w:p w:rsidR="00D46F69" w:rsidRPr="00A23C40" w:rsidRDefault="00D46F69" w:rsidP="00D46F69">
      <w:pPr>
        <w:pStyle w:val="Default"/>
        <w:rPr>
          <w:rFonts w:ascii="Comic Sans MS" w:hAnsi="Comic Sans MS" w:cs="Arial"/>
          <w:sz w:val="22"/>
          <w:szCs w:val="22"/>
        </w:rPr>
      </w:pPr>
    </w:p>
    <w:p w:rsidR="00D46F69" w:rsidRPr="00A23C40" w:rsidRDefault="00D46F69" w:rsidP="00D46F69">
      <w:pPr>
        <w:pStyle w:val="Default"/>
        <w:rPr>
          <w:rFonts w:ascii="Comic Sans MS" w:hAnsi="Comic Sans MS"/>
          <w:sz w:val="22"/>
          <w:szCs w:val="22"/>
        </w:rPr>
      </w:pPr>
      <w:r w:rsidRPr="00A23C40">
        <w:rPr>
          <w:rFonts w:ascii="Comic Sans MS" w:hAnsi="Comic Sans MS" w:cs="Arial"/>
          <w:b/>
          <w:bCs/>
          <w:sz w:val="22"/>
          <w:szCs w:val="22"/>
        </w:rPr>
        <w:t xml:space="preserve">External contributors </w:t>
      </w: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External contributors from the community, e.g. health promotion specialists, school nurses, and community police and fire officers, make a valuable contribution to the </w:t>
      </w:r>
      <w:r w:rsidRPr="00A23C40">
        <w:rPr>
          <w:rFonts w:ascii="Comic Sans MS" w:hAnsi="Comic Sans MS" w:cs="Arial"/>
          <w:sz w:val="22"/>
          <w:szCs w:val="22"/>
        </w:rPr>
        <w:lastRenderedPageBreak/>
        <w:t xml:space="preserve">Jigsaw PSHE programme. Their input should be carefully planned and monitored so as to fit into and complement the programme. </w:t>
      </w:r>
    </w:p>
    <w:p w:rsidR="00CC4147" w:rsidRPr="00A23C40" w:rsidRDefault="00CC4147" w:rsidP="00D46F69">
      <w:pPr>
        <w:pStyle w:val="Default"/>
        <w:rPr>
          <w:rFonts w:ascii="Comic Sans MS" w:hAnsi="Comic Sans MS" w:cs="Arial"/>
          <w:sz w:val="22"/>
          <w:szCs w:val="22"/>
        </w:rPr>
      </w:pPr>
    </w:p>
    <w:p w:rsidR="00D46F69" w:rsidRPr="00A23C40" w:rsidRDefault="00D46F69" w:rsidP="00D46F69">
      <w:pPr>
        <w:pStyle w:val="Default"/>
        <w:rPr>
          <w:rFonts w:ascii="Comic Sans MS" w:hAnsi="Comic Sans MS"/>
          <w:sz w:val="22"/>
          <w:szCs w:val="22"/>
        </w:rPr>
      </w:pPr>
      <w:r w:rsidRPr="00A23C40">
        <w:rPr>
          <w:rFonts w:ascii="Comic Sans MS" w:hAnsi="Comic Sans MS" w:cs="Arial"/>
          <w:b/>
          <w:bCs/>
          <w:sz w:val="22"/>
          <w:szCs w:val="22"/>
        </w:rPr>
        <w:t xml:space="preserve">Confidentiality and Child Protection Issues </w:t>
      </w: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As a general rule a child’s confidentiality is maintained by the teacher or member of staff concerned. If this person believes that the child is at risk or in danger, she/he talks to the </w:t>
      </w:r>
      <w:r w:rsidR="00CE6329" w:rsidRPr="00A23C40">
        <w:rPr>
          <w:rFonts w:ascii="Comic Sans MS" w:hAnsi="Comic Sans MS" w:cs="Arial"/>
          <w:sz w:val="22"/>
          <w:szCs w:val="22"/>
        </w:rPr>
        <w:t>designated</w:t>
      </w:r>
      <w:r w:rsidRPr="00A23C40">
        <w:rPr>
          <w:rFonts w:ascii="Comic Sans MS" w:hAnsi="Comic Sans MS" w:cs="Arial"/>
          <w:sz w:val="22"/>
          <w:szCs w:val="22"/>
        </w:rPr>
        <w:t xml:space="preserve"> child protection </w:t>
      </w:r>
      <w:r w:rsidR="00CC4147" w:rsidRPr="00A23C40">
        <w:rPr>
          <w:rFonts w:ascii="Comic Sans MS" w:hAnsi="Comic Sans MS" w:cs="Arial"/>
          <w:sz w:val="22"/>
          <w:szCs w:val="22"/>
        </w:rPr>
        <w:t>officer</w:t>
      </w:r>
      <w:r w:rsidRPr="00A23C40">
        <w:rPr>
          <w:rFonts w:ascii="Comic Sans MS" w:hAnsi="Comic Sans MS" w:cs="Arial"/>
          <w:sz w:val="22"/>
          <w:szCs w:val="22"/>
        </w:rPr>
        <w:t xml:space="preserve"> who takes action as laid down in the Child Protection Policy. All staff members are familiar with the policy and know the identity of the member of staff with responsibility for Child Protection issues. The child concerned will be informed that confidentiality is being breached and reasons why. </w:t>
      </w:r>
    </w:p>
    <w:p w:rsidR="00CE6329" w:rsidRPr="00A23C40" w:rsidRDefault="00CE6329" w:rsidP="00D46F69">
      <w:pPr>
        <w:pStyle w:val="Default"/>
        <w:rPr>
          <w:rFonts w:ascii="Comic Sans MS" w:hAnsi="Comic Sans MS" w:cs="Arial"/>
          <w:sz w:val="22"/>
          <w:szCs w:val="22"/>
        </w:rPr>
      </w:pPr>
    </w:p>
    <w:p w:rsidR="00D46F69" w:rsidRPr="00A23C40" w:rsidRDefault="00D46F69" w:rsidP="00D46F69">
      <w:pPr>
        <w:pStyle w:val="Default"/>
        <w:rPr>
          <w:rFonts w:ascii="Comic Sans MS" w:hAnsi="Comic Sans MS"/>
          <w:sz w:val="22"/>
          <w:szCs w:val="22"/>
        </w:rPr>
      </w:pPr>
      <w:r w:rsidRPr="00A23C40">
        <w:rPr>
          <w:rFonts w:ascii="Comic Sans MS" w:hAnsi="Comic Sans MS" w:cs="Arial"/>
          <w:b/>
          <w:bCs/>
          <w:sz w:val="22"/>
          <w:szCs w:val="22"/>
        </w:rPr>
        <w:t xml:space="preserve">Safeguarding </w:t>
      </w:r>
    </w:p>
    <w:p w:rsidR="00D46F69" w:rsidRPr="00A23C40" w:rsidRDefault="00D46F69" w:rsidP="00D46F69">
      <w:pPr>
        <w:pStyle w:val="Default"/>
        <w:rPr>
          <w:rFonts w:ascii="Comic Sans MS" w:hAnsi="Comic Sans MS" w:cs="Arial"/>
          <w:sz w:val="22"/>
          <w:szCs w:val="22"/>
        </w:rPr>
      </w:pPr>
      <w:r w:rsidRPr="00A23C40">
        <w:rPr>
          <w:rFonts w:ascii="Comic Sans MS" w:hAnsi="Comic Sans MS" w:cs="Arial"/>
          <w:sz w:val="22"/>
          <w:szCs w:val="22"/>
        </w:rPr>
        <w:t xml:space="preserve">Teachers need to be aware that sometimes disclosures may be made during these sessions; in which case, safeguarding procedures must be followed immediately. Sometimes it is clear that certain children may need time to talk one-to-one after the circle closes. It is important to allow the time and appropriate staffing for this to happen. If disclosures occur, the school’s child protection and confidentiality policy is followed. </w:t>
      </w:r>
    </w:p>
    <w:p w:rsidR="00CE6329" w:rsidRPr="00A23C40" w:rsidRDefault="00CE6329" w:rsidP="00D46F69">
      <w:pPr>
        <w:pStyle w:val="Default"/>
        <w:rPr>
          <w:rFonts w:ascii="Comic Sans MS" w:hAnsi="Comic Sans MS" w:cs="Arial"/>
          <w:sz w:val="22"/>
          <w:szCs w:val="22"/>
        </w:rPr>
      </w:pPr>
    </w:p>
    <w:p w:rsidR="0028255E" w:rsidRPr="00A23C40" w:rsidRDefault="0028255E" w:rsidP="00D46F69">
      <w:pPr>
        <w:rPr>
          <w:rFonts w:ascii="Comic Sans MS" w:hAnsi="Comic Sans MS"/>
        </w:rPr>
      </w:pPr>
    </w:p>
    <w:p w:rsidR="00CE6329" w:rsidRPr="00A23C40" w:rsidRDefault="00CE6329" w:rsidP="00D46F69">
      <w:pPr>
        <w:rPr>
          <w:rFonts w:ascii="Comic Sans MS" w:hAnsi="Comic Sans MS"/>
        </w:rPr>
      </w:pPr>
    </w:p>
    <w:sectPr w:rsidR="00CE6329" w:rsidRPr="00A23C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swiss"/>
    <w:notTrueType/>
    <w:pitch w:val="default"/>
    <w:sig w:usb0="00000003" w:usb1="00000000" w:usb2="00000000" w:usb3="00000000" w:csb0="00000001" w:csb1="00000000"/>
  </w:font>
  <w:font w:name="Univers-CondensedLight">
    <w:panose1 w:val="00000000000000000000"/>
    <w:charset w:val="00"/>
    <w:family w:val="swiss"/>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80B43"/>
    <w:multiLevelType w:val="hybridMultilevel"/>
    <w:tmpl w:val="481481FC"/>
    <w:lvl w:ilvl="0" w:tplc="B3F40892">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F303DC"/>
    <w:multiLevelType w:val="hybridMultilevel"/>
    <w:tmpl w:val="6628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5C603CC"/>
    <w:multiLevelType w:val="hybridMultilevel"/>
    <w:tmpl w:val="BCA6B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A454897"/>
    <w:multiLevelType w:val="hybridMultilevel"/>
    <w:tmpl w:val="F47491CE"/>
    <w:lvl w:ilvl="0" w:tplc="9E34A686">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F05E25"/>
    <w:multiLevelType w:val="hybridMultilevel"/>
    <w:tmpl w:val="E9EEE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1325077"/>
    <w:multiLevelType w:val="hybridMultilevel"/>
    <w:tmpl w:val="FA8A28E8"/>
    <w:lvl w:ilvl="0" w:tplc="9E34A686">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F69"/>
    <w:rsid w:val="00261EFE"/>
    <w:rsid w:val="0028255E"/>
    <w:rsid w:val="00523A63"/>
    <w:rsid w:val="0070510D"/>
    <w:rsid w:val="00A23C40"/>
    <w:rsid w:val="00A813FF"/>
    <w:rsid w:val="00AD7698"/>
    <w:rsid w:val="00B42FC7"/>
    <w:rsid w:val="00CC4147"/>
    <w:rsid w:val="00CE6329"/>
    <w:rsid w:val="00D46F69"/>
    <w:rsid w:val="00E24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6F69"/>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42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F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6F69"/>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42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F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Supply Supply</dc:creator>
  <cp:keywords/>
  <dc:description/>
  <cp:lastModifiedBy>emarshall10</cp:lastModifiedBy>
  <cp:revision>12</cp:revision>
  <dcterms:created xsi:type="dcterms:W3CDTF">2016-03-21T14:11:00Z</dcterms:created>
  <dcterms:modified xsi:type="dcterms:W3CDTF">2016-04-11T13:40:00Z</dcterms:modified>
</cp:coreProperties>
</file>